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F7" w:rsidRDefault="00E67EF7" w:rsidP="00E67EF7">
      <w:pPr>
        <w:pStyle w:val="DATAAKTUdatauchwalenialubwydaniaaktu"/>
      </w:pPr>
    </w:p>
    <w:p w:rsidR="00A717AE" w:rsidRPr="00404907" w:rsidRDefault="00A717AE" w:rsidP="00A717AE">
      <w:pPr>
        <w:pStyle w:val="OZNRODZAKTUtznustawalubrozporzdzenieiorganwydajcy"/>
      </w:pPr>
      <w:r w:rsidRPr="00404907">
        <w:t>USTAWA</w:t>
      </w:r>
    </w:p>
    <w:p w:rsidR="00A717AE" w:rsidRPr="00404907" w:rsidRDefault="00A717AE" w:rsidP="00A717AE">
      <w:pPr>
        <w:pStyle w:val="DATAAKTUdatauchwalenialubwydaniaaktu"/>
      </w:pPr>
      <w:r w:rsidRPr="00404907">
        <w:t xml:space="preserve">z dnia </w:t>
      </w:r>
      <w:r w:rsidR="008313C5">
        <w:t xml:space="preserve">15 września </w:t>
      </w:r>
      <w:r w:rsidRPr="00404907">
        <w:t>2017 r.</w:t>
      </w:r>
    </w:p>
    <w:p w:rsidR="00A717AE" w:rsidRPr="00404907" w:rsidRDefault="00A717AE" w:rsidP="00A717AE">
      <w:pPr>
        <w:pStyle w:val="TYTUAKTUprzedmiotregulacjiustawylubrozporzdzenia"/>
      </w:pPr>
      <w:r w:rsidRPr="00404907">
        <w:t>o ochronie zdrowia przed następstwami korzystania z solarium</w:t>
      </w:r>
      <w:r w:rsidR="00404907" w:rsidRPr="008E5412">
        <w:rPr>
          <w:rStyle w:val="IGPindeksgrnyipogrubienie"/>
        </w:rPr>
        <w:footnoteReference w:id="1"/>
      </w:r>
      <w:r w:rsidR="00404907" w:rsidRPr="008E5412">
        <w:rPr>
          <w:rStyle w:val="IGPindeksgrnyipogrubienie"/>
        </w:rPr>
        <w:t>)</w:t>
      </w:r>
    </w:p>
    <w:p w:rsidR="00A717AE" w:rsidRPr="00404907" w:rsidRDefault="00A717AE" w:rsidP="00A717AE">
      <w:pPr>
        <w:pStyle w:val="ARTartustawynprozporzdzenia"/>
      </w:pPr>
      <w:r w:rsidRPr="00404907">
        <w:rPr>
          <w:rStyle w:val="Ppogrubienie"/>
        </w:rPr>
        <w:t>Art. 1.</w:t>
      </w:r>
      <w:r w:rsidRPr="00404907">
        <w:t> </w:t>
      </w:r>
      <w:r w:rsidR="008313C5">
        <w:t xml:space="preserve">1. </w:t>
      </w:r>
      <w:r w:rsidRPr="00404907">
        <w:t>Ustawa określa:</w:t>
      </w:r>
    </w:p>
    <w:p w:rsidR="00A717AE" w:rsidRPr="00404907" w:rsidRDefault="00A717AE" w:rsidP="00A717AE">
      <w:pPr>
        <w:pStyle w:val="PKTpunkt"/>
      </w:pPr>
      <w:r w:rsidRPr="00404907">
        <w:t>1)</w:t>
      </w:r>
      <w:r w:rsidRPr="00404907">
        <w:tab/>
        <w:t>zadania organów administracji rządowej i jednostek samorządu terytorialnego w zakresie ochrony zdrowia społeczeństwa przed następstwami korzystania z solarium;</w:t>
      </w:r>
    </w:p>
    <w:p w:rsidR="00A717AE" w:rsidRDefault="00A717AE" w:rsidP="00A717AE">
      <w:pPr>
        <w:pStyle w:val="PKTpunkt"/>
      </w:pPr>
      <w:r w:rsidRPr="00404907">
        <w:t>2)</w:t>
      </w:r>
      <w:r w:rsidRPr="00404907">
        <w:tab/>
        <w:t>szczególne warunki świadczenia usług w zakresie udostępniania solarium.</w:t>
      </w:r>
    </w:p>
    <w:p w:rsidR="008313C5" w:rsidRPr="00404907" w:rsidRDefault="008313C5" w:rsidP="008313C5">
      <w:pPr>
        <w:pStyle w:val="USTustnpkodeksu"/>
      </w:pPr>
      <w:r w:rsidRPr="00E71F68">
        <w:t xml:space="preserve">2. Przepisów ustawy nie stosuje się do urządzeń elektrycznych wyposażonych w lampy UV, wykorzystywanych przy udzielaniu świadczeń zdrowotnych w rozumieniu art. 5 pkt 40 ustawy z dnia 27 sierpnia 2004 r. o świadczeniach opieki zdrowotnej finansowanych ze środków publicznych (Dz. U. z 2016 r. poz. 1793, z </w:t>
      </w:r>
      <w:proofErr w:type="spellStart"/>
      <w:r w:rsidRPr="00E71F68">
        <w:t>późn</w:t>
      </w:r>
      <w:proofErr w:type="spellEnd"/>
      <w:r w:rsidRPr="00E71F68">
        <w:t>. zm</w:t>
      </w:r>
      <w:r>
        <w:t>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E71F68">
        <w:t>).</w:t>
      </w:r>
    </w:p>
    <w:p w:rsidR="00A717AE" w:rsidRPr="00404907" w:rsidRDefault="00A717AE" w:rsidP="00A717AE">
      <w:pPr>
        <w:pStyle w:val="ARTartustawynprozporzdzenia"/>
        <w:keepNext/>
      </w:pPr>
      <w:r w:rsidRPr="00404907">
        <w:rPr>
          <w:rStyle w:val="Ppogrubienie"/>
        </w:rPr>
        <w:t>Art. 2.</w:t>
      </w:r>
      <w:r w:rsidRPr="00404907">
        <w:t> Użyte w ustawie określenia oznaczają:</w:t>
      </w:r>
    </w:p>
    <w:p w:rsidR="00A717AE" w:rsidRPr="00404907" w:rsidRDefault="00A717AE" w:rsidP="00A717AE">
      <w:pPr>
        <w:pStyle w:val="PKTpunkt"/>
      </w:pPr>
      <w:r w:rsidRPr="00404907">
        <w:t>1)</w:t>
      </w:r>
      <w:r w:rsidRPr="00404907">
        <w:tab/>
        <w:t>małoletni – osob</w:t>
      </w:r>
      <w:r w:rsidR="008F3133">
        <w:t>ę</w:t>
      </w:r>
      <w:r w:rsidRPr="00404907">
        <w:t xml:space="preserve">, która nie ukończyła </w:t>
      </w:r>
      <w:r w:rsidR="008F3133">
        <w:t>18.</w:t>
      </w:r>
      <w:r w:rsidRPr="00404907">
        <w:t xml:space="preserve"> roku życia;</w:t>
      </w:r>
    </w:p>
    <w:p w:rsidR="00A717AE" w:rsidRPr="00404907" w:rsidRDefault="00A717AE" w:rsidP="00A717AE">
      <w:pPr>
        <w:pStyle w:val="PKTpunkt"/>
      </w:pPr>
      <w:r w:rsidRPr="00404907">
        <w:t>2)</w:t>
      </w:r>
      <w:r w:rsidRPr="00404907">
        <w:tab/>
        <w:t>podmiot świadczący usługi w zakresie udostępniania solarium – osob</w:t>
      </w:r>
      <w:r w:rsidR="008F3133">
        <w:t>ę</w:t>
      </w:r>
      <w:r w:rsidRPr="00404907">
        <w:t xml:space="preserve"> fizyczn</w:t>
      </w:r>
      <w:r w:rsidR="008F3133">
        <w:t>ą</w:t>
      </w:r>
      <w:r w:rsidRPr="00404907">
        <w:t>, osob</w:t>
      </w:r>
      <w:r w:rsidR="008F3133">
        <w:t>ę</w:t>
      </w:r>
      <w:r w:rsidRPr="00404907">
        <w:t xml:space="preserve"> prawn</w:t>
      </w:r>
      <w:r w:rsidR="008F3133">
        <w:t>ą</w:t>
      </w:r>
      <w:r w:rsidRPr="00404907">
        <w:t xml:space="preserve"> albo jednostk</w:t>
      </w:r>
      <w:r w:rsidR="008F3133">
        <w:t>ę organizacyjną nieposiadającą</w:t>
      </w:r>
      <w:r w:rsidRPr="00404907">
        <w:t xml:space="preserve"> osobowości prawnej, która świadczy usługi w zakresie udostępniania solarium, niezależnie od formy prawnej, w jakiej prowadzi tę działalność oraz zasad, na jakich udostępnia solarium;</w:t>
      </w:r>
    </w:p>
    <w:p w:rsidR="00A717AE" w:rsidRPr="00404907" w:rsidRDefault="00A717AE" w:rsidP="00A717AE">
      <w:pPr>
        <w:pStyle w:val="PKTpunkt"/>
      </w:pPr>
      <w:r w:rsidRPr="00404907">
        <w:t>3)</w:t>
      </w:r>
      <w:r w:rsidRPr="00404907">
        <w:tab/>
        <w:t>promocja – publiczne rozdawanie rekwizytów związanych z usługami w zakresie udostępniania solarium, oferowanie konsumentom tych usług po cenie niższej od normalnie stosowanej, organizowanie premiowanej sprzedaży usług w zakresie udostępniania solarium lub konkursów opartych na ich zakupie, a także innych form publicznego zachęcania do korzystania z solarium, bez względu na formę dotarcia do adresata;</w:t>
      </w:r>
    </w:p>
    <w:p w:rsidR="00A717AE" w:rsidRPr="00404907" w:rsidRDefault="00A717AE" w:rsidP="00A717AE">
      <w:pPr>
        <w:pStyle w:val="PKTpunkt"/>
      </w:pPr>
      <w:r w:rsidRPr="00404907">
        <w:t>4)</w:t>
      </w:r>
      <w:r w:rsidRPr="00404907">
        <w:tab/>
        <w:t>reklama – rozpowszechnianie informacji o usługach w zakresie udostępniania solarium lub symboli graficznych z nimi związanych, służące popula</w:t>
      </w:r>
      <w:r w:rsidR="008F3133">
        <w:t xml:space="preserve">ryzowaniu </w:t>
      </w:r>
      <w:r w:rsidR="008F3133">
        <w:lastRenderedPageBreak/>
        <w:t>korzystania z solarium</w:t>
      </w:r>
      <w:r w:rsidRPr="00404907">
        <w:t>, z wyłączeniem informacji używanych do celów handlowych pomiędzy podmiotami świadczącym usługi w zakresie udostępniania solarium oraz zajmującymi się produkcją, obrotem hurtowym i handlem solariami;</w:t>
      </w:r>
    </w:p>
    <w:p w:rsidR="00A717AE" w:rsidRPr="00404907" w:rsidRDefault="00A717AE" w:rsidP="00A717AE">
      <w:pPr>
        <w:pStyle w:val="PKTpunkt"/>
      </w:pPr>
      <w:r w:rsidRPr="00404907">
        <w:t>5)</w:t>
      </w:r>
      <w:r w:rsidRPr="00404907">
        <w:tab/>
        <w:t>solarium – urządzenie elektryczne wyposażone w lampy UV, wykorzystywane do naświetlania skóry w celu wywołania opalenizny (</w:t>
      </w:r>
      <w:proofErr w:type="spellStart"/>
      <w:r w:rsidRPr="00404907">
        <w:t>hiperpigmentacji</w:t>
      </w:r>
      <w:proofErr w:type="spellEnd"/>
      <w:r w:rsidRPr="00404907">
        <w:t>).</w:t>
      </w:r>
    </w:p>
    <w:p w:rsidR="00A717AE" w:rsidRPr="00404907" w:rsidRDefault="00A717AE" w:rsidP="00A717AE">
      <w:pPr>
        <w:pStyle w:val="ARTartustawynprozporzdzenia"/>
      </w:pPr>
      <w:r w:rsidRPr="00404907">
        <w:rPr>
          <w:rStyle w:val="Ppogrubienie"/>
        </w:rPr>
        <w:t>Art. 3.</w:t>
      </w:r>
      <w:r w:rsidRPr="00404907">
        <w:t> 1. Organy administracji rządowej i jednostek samorządu terytorialnego są obowiązane do podejmowania działań mających na celu ochronę zdrowia społeczeństwa przed następstwami korzystania z solarium.</w:t>
      </w:r>
    </w:p>
    <w:p w:rsidR="00A717AE" w:rsidRPr="00404907" w:rsidRDefault="00A717AE" w:rsidP="00A717AE">
      <w:pPr>
        <w:pStyle w:val="USTustnpkodeksu"/>
        <w:keepNext/>
      </w:pPr>
      <w:r w:rsidRPr="00404907">
        <w:t>2. Działania, o których mowa w ust. 1, obejmują w szczególności:</w:t>
      </w:r>
    </w:p>
    <w:p w:rsidR="00A717AE" w:rsidRPr="00404907" w:rsidRDefault="00A717AE" w:rsidP="00A717AE">
      <w:pPr>
        <w:pStyle w:val="PKTpunkt"/>
      </w:pPr>
      <w:r w:rsidRPr="00404907">
        <w:t>1)</w:t>
      </w:r>
      <w:r w:rsidRPr="00404907">
        <w:tab/>
        <w:t>upowszechnianie wiedzy na temat szkodliwości korzystania z solarium</w:t>
      </w:r>
      <w:r w:rsidR="001777DE">
        <w:t xml:space="preserve">, </w:t>
      </w:r>
      <w:r w:rsidRPr="00404907">
        <w:t xml:space="preserve">w szczególności </w:t>
      </w:r>
      <w:r w:rsidR="00605852">
        <w:t xml:space="preserve">wśród </w:t>
      </w:r>
      <w:r w:rsidRPr="00404907">
        <w:t>dzieci i młodzieży;</w:t>
      </w:r>
    </w:p>
    <w:p w:rsidR="00A717AE" w:rsidRPr="00404907" w:rsidRDefault="00A717AE" w:rsidP="00A717AE">
      <w:pPr>
        <w:pStyle w:val="PKTpunkt"/>
      </w:pPr>
      <w:r w:rsidRPr="00404907">
        <w:t>2)</w:t>
      </w:r>
      <w:r w:rsidRPr="00404907">
        <w:tab/>
        <w:t>minimalizowanie negatywnych następstw korzystania z solarium;</w:t>
      </w:r>
    </w:p>
    <w:p w:rsidR="00A717AE" w:rsidRPr="00404907" w:rsidRDefault="00A717AE" w:rsidP="00A717AE">
      <w:pPr>
        <w:pStyle w:val="PKTpunkt"/>
      </w:pPr>
      <w:r w:rsidRPr="00404907">
        <w:t>3)</w:t>
      </w:r>
      <w:r w:rsidRPr="00404907">
        <w:tab/>
        <w:t>leczenie osób uzależnionych od solarium;</w:t>
      </w:r>
    </w:p>
    <w:p w:rsidR="00A717AE" w:rsidRPr="00404907" w:rsidRDefault="00A717AE" w:rsidP="00A717AE">
      <w:pPr>
        <w:pStyle w:val="PKTpunkt"/>
      </w:pPr>
      <w:r w:rsidRPr="00404907">
        <w:t>4)</w:t>
      </w:r>
      <w:r w:rsidRPr="00404907">
        <w:tab/>
        <w:t>profilaktykę nowotworów skóry, w szczególności czerniaka złośliwego.</w:t>
      </w:r>
    </w:p>
    <w:p w:rsidR="00A717AE" w:rsidRPr="00404907" w:rsidRDefault="00A717AE" w:rsidP="00A717AE">
      <w:pPr>
        <w:pStyle w:val="USTustnpkodeksu"/>
      </w:pPr>
      <w:r w:rsidRPr="00404907">
        <w:t>3. Działania, o których mowa w ust. 1, są uwzględniane w Narodowym Programie Zdrowia, o którym mowa w art. 9 ust. 1 ustawy z dnia 11 września 2015 r. o zdrowiu publicznym (Dz. U. poz. 1916 oraz z 2016 r. poz. 2003) i realizowane zgodnie z tym Programem.</w:t>
      </w:r>
    </w:p>
    <w:p w:rsidR="00A717AE" w:rsidRPr="00404907" w:rsidRDefault="00A717AE" w:rsidP="00A717AE">
      <w:pPr>
        <w:pStyle w:val="USTustnpkodeksu"/>
      </w:pPr>
      <w:r w:rsidRPr="00404907">
        <w:t>4. W ramach działań, o których mowa w ust. 1, organy administracji rządowej i jednostek samorządu terytorialnego mogą współdziałać z samorządami zawod</w:t>
      </w:r>
      <w:r w:rsidR="001777DE">
        <w:t>ów medycznych</w:t>
      </w:r>
      <w:r w:rsidRPr="00404907">
        <w:t>, organizacjami społecznymi, w tym organizacjami pacjentów, oraz innymi podmiotami zainteresowanymi wsparciem działań, o których mowa w ust. 1.</w:t>
      </w:r>
    </w:p>
    <w:p w:rsidR="00A717AE" w:rsidRPr="00404907" w:rsidRDefault="00A717AE" w:rsidP="00A717AE">
      <w:pPr>
        <w:pStyle w:val="ARTartustawynprozporzdzenia"/>
        <w:keepNext/>
      </w:pPr>
      <w:r w:rsidRPr="00404907">
        <w:rPr>
          <w:rStyle w:val="Ppogrubienie"/>
        </w:rPr>
        <w:t>Art. 4.</w:t>
      </w:r>
      <w:r w:rsidRPr="00404907">
        <w:t> Zabrania się reklamy i promocji usług w zakresie udostępniania solarium, w szczególności:</w:t>
      </w:r>
    </w:p>
    <w:p w:rsidR="00A717AE" w:rsidRPr="00404907" w:rsidRDefault="00A717AE" w:rsidP="00A717AE">
      <w:pPr>
        <w:pStyle w:val="PKTpunkt"/>
      </w:pPr>
      <w:r w:rsidRPr="00404907">
        <w:t>1)</w:t>
      </w:r>
      <w:r w:rsidRPr="00404907">
        <w:tab/>
        <w:t>w telewizji, radiu, prasie, kinach, podmiotach leczniczych, szkołach i placówkach oświatowo-wychowawczych, na terenie obiektów sportowo-rekreacyjnych oraz w innych miejscach publicznych;</w:t>
      </w:r>
    </w:p>
    <w:p w:rsidR="00A717AE" w:rsidRPr="00404907" w:rsidRDefault="00A717AE" w:rsidP="00A717AE">
      <w:pPr>
        <w:pStyle w:val="PKTpunkt"/>
      </w:pPr>
      <w:r w:rsidRPr="00404907">
        <w:t>2)</w:t>
      </w:r>
      <w:r w:rsidRPr="00404907">
        <w:tab/>
        <w:t>na plakatach, w tym plakatach wielkoformatowych;</w:t>
      </w:r>
    </w:p>
    <w:p w:rsidR="00A717AE" w:rsidRPr="00404907" w:rsidRDefault="00A717AE" w:rsidP="00A717AE">
      <w:pPr>
        <w:pStyle w:val="PKTpunkt"/>
      </w:pPr>
      <w:r w:rsidRPr="00404907">
        <w:t>3)</w:t>
      </w:r>
      <w:r w:rsidRPr="00404907">
        <w:tab/>
        <w:t>w środkach usług informatycznych.</w:t>
      </w:r>
    </w:p>
    <w:p w:rsidR="00A717AE" w:rsidRPr="00404907" w:rsidRDefault="00A717AE" w:rsidP="00A717AE">
      <w:pPr>
        <w:pStyle w:val="ARTartustawynprozporzdzenia"/>
      </w:pPr>
      <w:r w:rsidRPr="00404907">
        <w:rPr>
          <w:rStyle w:val="Ppogrubienie"/>
        </w:rPr>
        <w:t>Art. 5.</w:t>
      </w:r>
      <w:r w:rsidRPr="00404907">
        <w:t> 1. Zabrania się udostępniania solarium małoletnim.</w:t>
      </w:r>
    </w:p>
    <w:p w:rsidR="00A717AE" w:rsidRPr="00404907" w:rsidRDefault="00A717AE" w:rsidP="00A717AE">
      <w:pPr>
        <w:pStyle w:val="USTustnpkodeksu"/>
      </w:pPr>
      <w:r w:rsidRPr="00404907">
        <w:t>2. W przypadku wątpliwości co do pełnoletności osoby zamierzającej skorzystać z solarium, osoba udostępniająca solarium uprawniona jest do żądania okazania przez tę osobę dokumentu potwierdzającego jej wiek.</w:t>
      </w:r>
    </w:p>
    <w:p w:rsidR="00A717AE" w:rsidRPr="00404907" w:rsidRDefault="00A717AE" w:rsidP="00A717AE">
      <w:pPr>
        <w:pStyle w:val="USTustnpkodeksu"/>
      </w:pPr>
      <w:r w:rsidRPr="00404907">
        <w:lastRenderedPageBreak/>
        <w:t xml:space="preserve">3. W razie nieokazania dokumentu, o którym mowa w ust. </w:t>
      </w:r>
      <w:r w:rsidR="001777DE">
        <w:t>2</w:t>
      </w:r>
      <w:r w:rsidRPr="00404907">
        <w:t>, osoba udostępniająca solarium odmawia udostępnienia solarium.</w:t>
      </w:r>
    </w:p>
    <w:p w:rsidR="00A717AE" w:rsidRPr="00404907" w:rsidRDefault="00A717AE" w:rsidP="00A717AE">
      <w:pPr>
        <w:pStyle w:val="ARTartustawynprozporzdzenia"/>
      </w:pPr>
      <w:r w:rsidRPr="00404907">
        <w:rPr>
          <w:rStyle w:val="Ppogrubienie"/>
        </w:rPr>
        <w:t>Art. 6.</w:t>
      </w:r>
      <w:r w:rsidRPr="00404907">
        <w:t> 1. Podmiot świadczący usługi w zakresie udostępniania solarium obowiązany jest umieścić w miejscu</w:t>
      </w:r>
      <w:r w:rsidR="008F3133">
        <w:t xml:space="preserve"> udostępniania solarium czytelne i widoczne</w:t>
      </w:r>
      <w:r w:rsidRPr="00404907">
        <w:t xml:space="preserve"> informacj</w:t>
      </w:r>
      <w:r w:rsidR="008F3133">
        <w:t>e</w:t>
      </w:r>
      <w:r w:rsidRPr="00404907">
        <w:t>:</w:t>
      </w:r>
    </w:p>
    <w:p w:rsidR="00A717AE" w:rsidRPr="00404907" w:rsidRDefault="00404907" w:rsidP="00404907">
      <w:pPr>
        <w:pStyle w:val="PKTpunkt"/>
      </w:pPr>
      <w:r w:rsidRPr="00404907">
        <w:t>1)</w:t>
      </w:r>
      <w:r w:rsidRPr="00404907">
        <w:tab/>
      </w:r>
      <w:r w:rsidR="00A717AE" w:rsidRPr="00404907">
        <w:t>o treści: „Zakaz udostępniania solarium osobom, które nie ukończyły 18</w:t>
      </w:r>
      <w:r w:rsidR="00A94004">
        <w:t>.</w:t>
      </w:r>
      <w:r w:rsidR="00A717AE" w:rsidRPr="00404907">
        <w:t xml:space="preserve"> roku życia (art. 5 ust. 1 ustawy z dnia </w:t>
      </w:r>
      <w:r w:rsidR="0076205D">
        <w:t xml:space="preserve">15 września </w:t>
      </w:r>
      <w:r w:rsidR="00A717AE" w:rsidRPr="00404907">
        <w:t>2017 r. o ochronie zdrowia przed nastę</w:t>
      </w:r>
      <w:r w:rsidR="005E41B0">
        <w:t>pstwami korzystania z solarium)”</w:t>
      </w:r>
      <w:r w:rsidR="00A717AE" w:rsidRPr="00404907">
        <w:t>;</w:t>
      </w:r>
    </w:p>
    <w:p w:rsidR="00A717AE" w:rsidRPr="00404907" w:rsidRDefault="00404907" w:rsidP="00404907">
      <w:pPr>
        <w:pStyle w:val="PKTpunkt"/>
      </w:pPr>
      <w:r w:rsidRPr="00404907">
        <w:t>2)</w:t>
      </w:r>
      <w:r w:rsidRPr="00404907">
        <w:tab/>
      </w:r>
      <w:r w:rsidR="00A717AE" w:rsidRPr="00404907">
        <w:t>o ryzyku związanym z korzystaniem z solarium.</w:t>
      </w:r>
    </w:p>
    <w:p w:rsidR="00A717AE" w:rsidRPr="00404907" w:rsidRDefault="00A717AE" w:rsidP="00A717AE">
      <w:pPr>
        <w:pStyle w:val="USTustnpkodeksu"/>
      </w:pPr>
      <w:r w:rsidRPr="00404907">
        <w:t>2. Minister właściwy do spraw zdrowia określi, w drodze rozporządzenia, wielkość, wzór i sposób umieszczenia informacji, o których mowa w ust. 1, oraz treść informacji, o której mowa w ust. 1 pkt 2, mając na względzie ich czytelność dla adresatów oraz zwiększenie świadomości społeczeństwa w zakresie szk</w:t>
      </w:r>
      <w:r w:rsidR="008F3133">
        <w:t>odliwości korzystania z solarium</w:t>
      </w:r>
      <w:r w:rsidRPr="00404907">
        <w:t>.</w:t>
      </w:r>
    </w:p>
    <w:p w:rsidR="00250BA0" w:rsidRPr="00250BA0" w:rsidRDefault="00A717AE" w:rsidP="00250BA0">
      <w:pPr>
        <w:pStyle w:val="ARTartustawynprozporzdzenia"/>
      </w:pPr>
      <w:r w:rsidRPr="00404907">
        <w:rPr>
          <w:rStyle w:val="Ppogrubienie"/>
        </w:rPr>
        <w:t>Art. 7.</w:t>
      </w:r>
      <w:r w:rsidRPr="00404907">
        <w:t> </w:t>
      </w:r>
      <w:r w:rsidR="00250BA0" w:rsidRPr="00E71F68">
        <w:t xml:space="preserve">1. Kontroli świadczenia usług w zakresie udostępniania solarium dokonują organy Państwowej Inspekcji Sanitarnej i inne organy w zakresie posiadanych kompetencji określonych w ustawach regulujących ich funkcjonowanie oraz na zasadach wskazanych </w:t>
      </w:r>
      <w:r w:rsidR="00250BA0" w:rsidRPr="00250BA0">
        <w:t>w tych ustawach.</w:t>
      </w:r>
    </w:p>
    <w:p w:rsidR="00250BA0" w:rsidRPr="00404907" w:rsidRDefault="00250BA0" w:rsidP="00250BA0">
      <w:pPr>
        <w:pStyle w:val="USTustnpkodeksu"/>
      </w:pPr>
      <w:r w:rsidRPr="00E71F68">
        <w:t>2. W przypadku wątpliwości co do pełnoletności osoby korzystającej z solarium, organy</w:t>
      </w:r>
      <w:r>
        <w:t>, o </w:t>
      </w:r>
      <w:r w:rsidRPr="00E71F68">
        <w:t>których mowa w ust. 1, są uprawnione do żądania okazania przez tę osobę dokumentu potwierdzającego jej wiek.</w:t>
      </w:r>
    </w:p>
    <w:p w:rsidR="00A717AE" w:rsidRPr="00404907" w:rsidRDefault="00A717AE" w:rsidP="00420703">
      <w:pPr>
        <w:pStyle w:val="ARTartustawynprozporzdzenia"/>
      </w:pPr>
      <w:r w:rsidRPr="00404907">
        <w:rPr>
          <w:rStyle w:val="Ppogrubienie"/>
        </w:rPr>
        <w:t>Art. 8.</w:t>
      </w:r>
      <w:r w:rsidRPr="00404907">
        <w:t xml:space="preserve"> 1. </w:t>
      </w:r>
      <w:r w:rsidR="00420703" w:rsidRPr="00E71F68">
        <w:t>Organy, o których mowa w art. 7 ust. 1, mogą, w drodze decyzji, nałożyć na podmiot świadczący usługi w zakresie udostępniania solarium karę pieniężną w wysokośc</w:t>
      </w:r>
      <w:r w:rsidR="00420703">
        <w:t>i od 1.000 zł do 50.000 zł za:</w:t>
      </w:r>
    </w:p>
    <w:p w:rsidR="00A717AE" w:rsidRPr="00404907" w:rsidRDefault="00404907" w:rsidP="00404907">
      <w:pPr>
        <w:pStyle w:val="PKTpunkt"/>
      </w:pPr>
      <w:r w:rsidRPr="00404907">
        <w:t>1)</w:t>
      </w:r>
      <w:r w:rsidRPr="00404907">
        <w:tab/>
      </w:r>
      <w:r w:rsidR="00A717AE" w:rsidRPr="00404907">
        <w:t>udostępnienie solarium małoletniemu;</w:t>
      </w:r>
    </w:p>
    <w:p w:rsidR="00A717AE" w:rsidRPr="00404907" w:rsidRDefault="00404907" w:rsidP="00404907">
      <w:pPr>
        <w:pStyle w:val="PKTpunkt"/>
      </w:pPr>
      <w:r w:rsidRPr="00404907">
        <w:t>2)</w:t>
      </w:r>
      <w:r w:rsidRPr="00404907">
        <w:tab/>
      </w:r>
      <w:r w:rsidR="00A717AE" w:rsidRPr="00404907">
        <w:t xml:space="preserve">nieumieszczenie w miejscu udostępniania solarium informacji, o których mowa w art. 6 ust. 1, albo umieszczenie informacji niespełniających wymagań określonych w tym przepisie lub </w:t>
      </w:r>
      <w:r w:rsidR="008F3133">
        <w:t xml:space="preserve">w </w:t>
      </w:r>
      <w:r w:rsidR="00A717AE" w:rsidRPr="00404907">
        <w:t>przepisach wydanych na podstawie art. 6 ust. 2;</w:t>
      </w:r>
    </w:p>
    <w:p w:rsidR="00A717AE" w:rsidRPr="00404907" w:rsidRDefault="00404907" w:rsidP="00404907">
      <w:pPr>
        <w:pStyle w:val="PKTpunkt"/>
      </w:pPr>
      <w:r w:rsidRPr="00404907">
        <w:t>3)</w:t>
      </w:r>
      <w:r w:rsidRPr="00404907">
        <w:tab/>
      </w:r>
      <w:r w:rsidR="00A717AE" w:rsidRPr="00404907">
        <w:t>reklamę lub promocję usług w zakresie udostępniania solarium;</w:t>
      </w:r>
    </w:p>
    <w:p w:rsidR="00A717AE" w:rsidRPr="00404907" w:rsidRDefault="00404907" w:rsidP="00404907">
      <w:pPr>
        <w:pStyle w:val="PKTpunkt"/>
      </w:pPr>
      <w:r w:rsidRPr="00404907">
        <w:t>4)</w:t>
      </w:r>
      <w:r w:rsidRPr="00404907">
        <w:tab/>
      </w:r>
      <w:r w:rsidR="00A717AE" w:rsidRPr="00404907">
        <w:t>utrudnianie przeprowadzenia kontroli świadczenia usług w zakresie udostępniania solarium.</w:t>
      </w:r>
    </w:p>
    <w:p w:rsidR="00420703" w:rsidRPr="00420703" w:rsidRDefault="00420703" w:rsidP="00420703">
      <w:pPr>
        <w:pStyle w:val="USTustnpkodeksu"/>
      </w:pPr>
      <w:r w:rsidRPr="00E71F68">
        <w:t>2. Przy ustalaniu wysokości kary pieniężnej, o której mowa w ust. 1, uwzględnia się</w:t>
      </w:r>
      <w:r w:rsidRPr="00420703">
        <w:t xml:space="preserve"> w szczególności rodzaj i okoliczności naruszenia oraz jego potencjalny wpływ na zagrożenie dla zdrowia publicznego.</w:t>
      </w:r>
    </w:p>
    <w:p w:rsidR="00420703" w:rsidRPr="00404907" w:rsidRDefault="00420703" w:rsidP="00420703">
      <w:pPr>
        <w:pStyle w:val="USTustnpkodeksu"/>
      </w:pPr>
      <w:r w:rsidRPr="00E71F68">
        <w:lastRenderedPageBreak/>
        <w:t xml:space="preserve">3. Karę pieniężną uiszcza się na rachunek budżetu państwa, </w:t>
      </w:r>
      <w:r>
        <w:t>wskazany przez organ, o </w:t>
      </w:r>
      <w:r w:rsidRPr="00E71F68">
        <w:t xml:space="preserve">którym mowa w art. 7 ust. 1, w terminie 14 </w:t>
      </w:r>
      <w:r>
        <w:t>dni od dnia, w którym decyzja o </w:t>
      </w:r>
      <w:r w:rsidRPr="00E71F68">
        <w:t>wymierzeniu tej kary stała się ostateczna. Od kary pieniężnej nieuiszczonej w terminie nalicza się odsetki ustawowe.</w:t>
      </w:r>
    </w:p>
    <w:p w:rsidR="00A717AE" w:rsidRPr="00404907" w:rsidRDefault="00A717AE" w:rsidP="00A717AE">
      <w:pPr>
        <w:pStyle w:val="USTustnpkodeksu"/>
      </w:pPr>
      <w:r w:rsidRPr="00404907">
        <w:t>4. W sprawach dotyczących kary pieniężnej stosuje się odpowiednio przepisy działu III ustawy z dnia 29 sierpnia 1997 r. – Ordynacja podatkowa (Dz. U. z 2017 r. poz. 201, 648, 768</w:t>
      </w:r>
      <w:r w:rsidR="00420703">
        <w:t>,</w:t>
      </w:r>
      <w:r w:rsidRPr="00404907">
        <w:t xml:space="preserve"> 935</w:t>
      </w:r>
      <w:r w:rsidR="00420703">
        <w:t>, 1428 i 1537</w:t>
      </w:r>
      <w:r w:rsidRPr="00404907">
        <w:t>), z tym że uprawnienia organu podatkowego przysługują organowi, o którym mowa w art. 7 ust. 1.</w:t>
      </w:r>
    </w:p>
    <w:p w:rsidR="00A717AE" w:rsidRPr="00404907" w:rsidRDefault="00A717AE" w:rsidP="00A717AE">
      <w:pPr>
        <w:pStyle w:val="ARTartustawynprozporzdzenia"/>
        <w:keepNext/>
      </w:pPr>
      <w:r w:rsidRPr="00404907">
        <w:rPr>
          <w:rStyle w:val="Ppogrubienie"/>
        </w:rPr>
        <w:t>Art. 9.</w:t>
      </w:r>
      <w:r w:rsidRPr="00404907">
        <w:t> W ustawie z dnia 14 marca 1985 r. o Państwowej Inspekcji Sanitarnej (Dz. U. z 201</w:t>
      </w:r>
      <w:r w:rsidR="00420703">
        <w:t>7</w:t>
      </w:r>
      <w:r w:rsidRPr="00404907">
        <w:t xml:space="preserve"> r. poz. </w:t>
      </w:r>
      <w:r w:rsidR="00420703">
        <w:t>1261</w:t>
      </w:r>
      <w:r w:rsidRPr="00404907">
        <w:t>) w art. 4 w ust. 1 w pkt 10 kropkę zastępuje się średnikiem i dodaje się pkt 11 w brzmieniu:</w:t>
      </w:r>
    </w:p>
    <w:p w:rsidR="00A717AE" w:rsidRPr="00404907" w:rsidRDefault="00A717AE" w:rsidP="00A717AE">
      <w:pPr>
        <w:pStyle w:val="ZPKTzmpktartykuempunktem"/>
      </w:pPr>
      <w:r w:rsidRPr="00404907">
        <w:t>„11)</w:t>
      </w:r>
      <w:r w:rsidRPr="00404907">
        <w:tab/>
        <w:t xml:space="preserve">wymagań określonych w </w:t>
      </w:r>
      <w:r w:rsidR="001777DE">
        <w:t xml:space="preserve"> ustawie z dnia </w:t>
      </w:r>
      <w:r w:rsidR="00420703">
        <w:t xml:space="preserve">15 września </w:t>
      </w:r>
      <w:r w:rsidR="001777DE">
        <w:t xml:space="preserve">2017 r. </w:t>
      </w:r>
      <w:r w:rsidRPr="00404907">
        <w:t>o ochronie zdrowia przed następstwami korzystania z solarium</w:t>
      </w:r>
      <w:r w:rsidR="001777DE">
        <w:t xml:space="preserve"> (Dz. U. </w:t>
      </w:r>
      <w:r w:rsidR="00420703">
        <w:t xml:space="preserve">poz. </w:t>
      </w:r>
      <w:r w:rsidR="001777DE">
        <w:t>…)</w:t>
      </w:r>
      <w:r w:rsidRPr="00404907">
        <w:t>.”.</w:t>
      </w:r>
    </w:p>
    <w:p w:rsidR="00A717AE" w:rsidRPr="00404907" w:rsidRDefault="00A717AE" w:rsidP="00A717AE">
      <w:pPr>
        <w:pStyle w:val="ARTartustawynprozporzdzenia"/>
        <w:keepNext/>
      </w:pPr>
      <w:r w:rsidRPr="00404907">
        <w:rPr>
          <w:rStyle w:val="Ppogrubienie"/>
        </w:rPr>
        <w:t>Art. 10.</w:t>
      </w:r>
      <w:r w:rsidRPr="00404907">
        <w:t> W ustawie z dnia 29 grudnia 1992 r. o radiofonii i telewizji (Dz. U. z 201</w:t>
      </w:r>
      <w:r w:rsidR="00420703">
        <w:t>7</w:t>
      </w:r>
      <w:r w:rsidRPr="00404907">
        <w:t xml:space="preserve"> r. poz. </w:t>
      </w:r>
      <w:r w:rsidR="00420703">
        <w:t>1414</w:t>
      </w:r>
      <w:r w:rsidRPr="00404907">
        <w:t>) w art. 16b w ust. 1 w pkt 6 kropkę zastępuje się średnikiem i dodaje się pkt 7 w brzmieniu:</w:t>
      </w:r>
    </w:p>
    <w:p w:rsidR="00A717AE" w:rsidRPr="00404907" w:rsidRDefault="00A717AE" w:rsidP="00A717AE">
      <w:pPr>
        <w:pStyle w:val="ZPKTzmpktartykuempunktem"/>
      </w:pPr>
      <w:r w:rsidRPr="00404907">
        <w:t>„7)</w:t>
      </w:r>
      <w:r w:rsidRPr="00404907">
        <w:tab/>
        <w:t xml:space="preserve">usług w zakresie udostępniania solarium, w zakresie uregulowanym ustawą z dnia </w:t>
      </w:r>
      <w:r w:rsidR="00420703">
        <w:t>15 września</w:t>
      </w:r>
      <w:r w:rsidRPr="00404907">
        <w:t xml:space="preserve"> 2017 r. o ochronie zdrowia przed następstwami korzystania z solarium (Dz. U. poz. …).”.</w:t>
      </w:r>
    </w:p>
    <w:p w:rsidR="00A717AE" w:rsidRDefault="00A717AE" w:rsidP="00A717AE">
      <w:pPr>
        <w:pStyle w:val="ARTartustawynprozporzdzenia"/>
      </w:pPr>
      <w:r w:rsidRPr="00404907">
        <w:rPr>
          <w:rStyle w:val="Ppogrubienie"/>
        </w:rPr>
        <w:t>Art. 11.</w:t>
      </w:r>
      <w:r w:rsidRPr="00404907">
        <w:t> Ustawa wchodzi w życie po upływie 3 miesięcy od dnia ogłoszenia.</w:t>
      </w:r>
    </w:p>
    <w:p w:rsidR="0050443A" w:rsidRDefault="0050443A" w:rsidP="0050443A">
      <w:pPr>
        <w:pStyle w:val="ARTartustawynprozporzdzenia"/>
      </w:pPr>
    </w:p>
    <w:p w:rsidR="0050443A" w:rsidRDefault="0050443A" w:rsidP="0050443A">
      <w:pPr>
        <w:pStyle w:val="tekst"/>
        <w:tabs>
          <w:tab w:val="center" w:pos="7088"/>
        </w:tabs>
        <w:spacing w:line="276" w:lineRule="auto"/>
      </w:pPr>
      <w:r>
        <w:tab/>
        <w:t>MARSZAŁEK SEJMU</w:t>
      </w:r>
    </w:p>
    <w:p w:rsidR="0050443A" w:rsidRPr="00546BBA" w:rsidRDefault="0050443A" w:rsidP="0050443A">
      <w:pPr>
        <w:pStyle w:val="tekst"/>
        <w:tabs>
          <w:tab w:val="center" w:pos="7088"/>
        </w:tabs>
        <w:spacing w:line="276" w:lineRule="auto"/>
        <w:rPr>
          <w:sz w:val="18"/>
        </w:rPr>
      </w:pPr>
    </w:p>
    <w:p w:rsidR="0050443A" w:rsidRPr="00546BBA" w:rsidRDefault="0050443A" w:rsidP="0050443A">
      <w:pPr>
        <w:pStyle w:val="tekst"/>
        <w:tabs>
          <w:tab w:val="center" w:pos="7088"/>
        </w:tabs>
        <w:spacing w:line="276" w:lineRule="auto"/>
        <w:rPr>
          <w:sz w:val="18"/>
        </w:rPr>
      </w:pPr>
    </w:p>
    <w:p w:rsidR="0050443A" w:rsidRPr="00546BBA" w:rsidRDefault="0050443A" w:rsidP="0050443A">
      <w:pPr>
        <w:pStyle w:val="tekst"/>
        <w:tabs>
          <w:tab w:val="center" w:pos="7088"/>
        </w:tabs>
        <w:spacing w:line="276" w:lineRule="auto"/>
        <w:rPr>
          <w:sz w:val="18"/>
        </w:rPr>
      </w:pPr>
      <w:bookmarkStart w:id="0" w:name="_GoBack"/>
      <w:bookmarkEnd w:id="0"/>
    </w:p>
    <w:p w:rsidR="0050443A" w:rsidRDefault="0050443A" w:rsidP="0050443A">
      <w:pPr>
        <w:pStyle w:val="tekst"/>
        <w:tabs>
          <w:tab w:val="center" w:pos="7088"/>
        </w:tabs>
        <w:spacing w:line="276" w:lineRule="auto"/>
      </w:pPr>
      <w:r>
        <w:tab/>
        <w:t>Marek Kuchciński</w:t>
      </w:r>
    </w:p>
    <w:p w:rsidR="00E67EF7" w:rsidRDefault="00E67EF7" w:rsidP="00E67EF7">
      <w:pPr>
        <w:pStyle w:val="ARTartustawynprozporzdzenia"/>
        <w:tabs>
          <w:tab w:val="center" w:pos="6804"/>
        </w:tabs>
      </w:pPr>
    </w:p>
    <w:sectPr w:rsidR="00E67EF7" w:rsidSect="00504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21" w:right="1644" w:bottom="1021" w:left="164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C3" w:rsidRDefault="00E208C3">
      <w:r>
        <w:separator/>
      </w:r>
    </w:p>
  </w:endnote>
  <w:endnote w:type="continuationSeparator" w:id="0">
    <w:p w:rsidR="00E208C3" w:rsidRDefault="00E2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A" w:rsidRDefault="00074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A" w:rsidRDefault="000749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A" w:rsidRDefault="00074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C3" w:rsidRDefault="00E208C3">
      <w:r>
        <w:separator/>
      </w:r>
    </w:p>
  </w:footnote>
  <w:footnote w:type="continuationSeparator" w:id="0">
    <w:p w:rsidR="00E208C3" w:rsidRDefault="00E208C3">
      <w:r>
        <w:continuationSeparator/>
      </w:r>
    </w:p>
  </w:footnote>
  <w:footnote w:id="1">
    <w:p w:rsidR="00404907" w:rsidRPr="00404907" w:rsidRDefault="00404907" w:rsidP="0040490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F2891">
        <w:t xml:space="preserve">Niniejszą ustawą zmienia się ustawy: ustawę z dnia </w:t>
      </w:r>
      <w:r w:rsidRPr="001B73EF">
        <w:t>14 marca 1985 r. o Państwowej Inspekcji Sanitarnej</w:t>
      </w:r>
      <w:r>
        <w:t xml:space="preserve"> </w:t>
      </w:r>
      <w:r w:rsidRPr="00EF2891">
        <w:t xml:space="preserve">oraz ustawę z dnia </w:t>
      </w:r>
      <w:r w:rsidRPr="001B73EF">
        <w:t>29 grudnia 1992 r. o radiofonii i telewizji</w:t>
      </w:r>
      <w:r>
        <w:t>.</w:t>
      </w:r>
    </w:p>
  </w:footnote>
  <w:footnote w:id="2">
    <w:p w:rsidR="008313C5" w:rsidRPr="008313C5" w:rsidRDefault="008313C5" w:rsidP="008313C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</w:t>
      </w:r>
      <w:r w:rsidRPr="008313C5">
        <w:t>2016 r. poz. 1807, 1860, 1948, 2138, 2173 i 2250 oraz z 2017 r. poz. 60, 759, 777, 844, 858</w:t>
      </w:r>
      <w:r w:rsidR="0007495A">
        <w:t xml:space="preserve">, 1089, 1139, 1200, 1292, 1321, </w:t>
      </w:r>
      <w:r w:rsidRPr="008313C5">
        <w:t>1386  i 1428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A" w:rsidRDefault="00074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304309"/>
      <w:docPartObj>
        <w:docPartGallery w:val="Page Numbers (Top of Page)"/>
        <w:docPartUnique/>
      </w:docPartObj>
    </w:sdtPr>
    <w:sdtEndPr/>
    <w:sdtContent>
      <w:p w:rsidR="008E5412" w:rsidRDefault="008E541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B0">
          <w:rPr>
            <w:noProof/>
          </w:rPr>
          <w:t>4</w:t>
        </w:r>
        <w:r>
          <w:fldChar w:fldCharType="end"/>
        </w:r>
      </w:p>
    </w:sdtContent>
  </w:sdt>
  <w:p w:rsidR="00CC3E3D" w:rsidRPr="008E5412" w:rsidRDefault="00CC3E3D" w:rsidP="008E54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5A" w:rsidRDefault="00074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72546C2"/>
    <w:multiLevelType w:val="hybridMultilevel"/>
    <w:tmpl w:val="70F4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FBA7412"/>
    <w:multiLevelType w:val="hybridMultilevel"/>
    <w:tmpl w:val="FDD6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5674693"/>
    <w:multiLevelType w:val="hybridMultilevel"/>
    <w:tmpl w:val="92042F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1"/>
  </w:num>
  <w:num w:numId="4">
    <w:abstractNumId w:val="21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7"/>
  </w:num>
  <w:num w:numId="12">
    <w:abstractNumId w:val="10"/>
  </w:num>
  <w:num w:numId="13">
    <w:abstractNumId w:val="18"/>
  </w:num>
  <w:num w:numId="14">
    <w:abstractNumId w:val="29"/>
  </w:num>
  <w:num w:numId="15">
    <w:abstractNumId w:val="17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39"/>
  </w:num>
  <w:num w:numId="30">
    <w:abstractNumId w:val="35"/>
  </w:num>
  <w:num w:numId="31">
    <w:abstractNumId w:val="22"/>
  </w:num>
  <w:num w:numId="32">
    <w:abstractNumId w:val="12"/>
  </w:num>
  <w:num w:numId="33">
    <w:abstractNumId w:val="33"/>
  </w:num>
  <w:num w:numId="34">
    <w:abstractNumId w:val="23"/>
  </w:num>
  <w:num w:numId="35">
    <w:abstractNumId w:val="20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2"/>
  </w:num>
  <w:num w:numId="41">
    <w:abstractNumId w:val="31"/>
  </w:num>
  <w:num w:numId="42">
    <w:abstractNumId w:val="24"/>
  </w:num>
  <w:num w:numId="43">
    <w:abstractNumId w:val="37"/>
  </w:num>
  <w:num w:numId="44">
    <w:abstractNumId w:val="14"/>
  </w:num>
  <w:num w:numId="45">
    <w:abstractNumId w:val="13"/>
  </w:num>
  <w:num w:numId="46">
    <w:abstractNumId w:val="1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95A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7B3"/>
    <w:rsid w:val="00172F7A"/>
    <w:rsid w:val="00173150"/>
    <w:rsid w:val="00173390"/>
    <w:rsid w:val="001736F0"/>
    <w:rsid w:val="00173BB3"/>
    <w:rsid w:val="001740D0"/>
    <w:rsid w:val="00174F2C"/>
    <w:rsid w:val="001777DE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08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ACE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0BA0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907"/>
    <w:rsid w:val="00407332"/>
    <w:rsid w:val="00407828"/>
    <w:rsid w:val="00413D8E"/>
    <w:rsid w:val="004140F2"/>
    <w:rsid w:val="00417B22"/>
    <w:rsid w:val="00420703"/>
    <w:rsid w:val="00421085"/>
    <w:rsid w:val="004225A4"/>
    <w:rsid w:val="004235AC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43A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D6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1B0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852"/>
    <w:rsid w:val="00607A93"/>
    <w:rsid w:val="00610C08"/>
    <w:rsid w:val="00611F74"/>
    <w:rsid w:val="00615772"/>
    <w:rsid w:val="00617876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05D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3C62"/>
    <w:rsid w:val="00817429"/>
    <w:rsid w:val="00821514"/>
    <w:rsid w:val="00821E35"/>
    <w:rsid w:val="00824591"/>
    <w:rsid w:val="00824AED"/>
    <w:rsid w:val="00827820"/>
    <w:rsid w:val="008313C5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5412"/>
    <w:rsid w:val="008E78A3"/>
    <w:rsid w:val="008F0654"/>
    <w:rsid w:val="008F06CB"/>
    <w:rsid w:val="008F2E83"/>
    <w:rsid w:val="008F3133"/>
    <w:rsid w:val="008F612A"/>
    <w:rsid w:val="0090293D"/>
    <w:rsid w:val="009034DE"/>
    <w:rsid w:val="00905396"/>
    <w:rsid w:val="0090605D"/>
    <w:rsid w:val="00906419"/>
    <w:rsid w:val="00912889"/>
    <w:rsid w:val="00912BD1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7AE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004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81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D18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1467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8C3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EF7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778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53B0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C53B0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A717AE"/>
    <w:pPr>
      <w:ind w:left="720"/>
      <w:contextualSpacing/>
    </w:pPr>
  </w:style>
  <w:style w:type="paragraph" w:customStyle="1" w:styleId="tytu">
    <w:name w:val="tytuł"/>
    <w:basedOn w:val="Normalny"/>
    <w:rsid w:val="00E67EF7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E67EF7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C53B0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A717AE"/>
    <w:pPr>
      <w:ind w:left="720"/>
      <w:contextualSpacing/>
    </w:pPr>
  </w:style>
  <w:style w:type="paragraph" w:customStyle="1" w:styleId="tytu">
    <w:name w:val="tytuł"/>
    <w:basedOn w:val="Normalny"/>
    <w:rsid w:val="00E67EF7"/>
    <w:pPr>
      <w:suppressLineNumbers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ekst">
    <w:name w:val="tekst"/>
    <w:basedOn w:val="Normalny"/>
    <w:rsid w:val="00E67EF7"/>
    <w:pPr>
      <w:suppressLineNumbers/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B48581-29FA-403D-827E-38034E9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9</TotalTime>
  <Pages>4</Pages>
  <Words>1075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3</cp:revision>
  <cp:lastPrinted>2017-09-18T08:23:00Z</cp:lastPrinted>
  <dcterms:created xsi:type="dcterms:W3CDTF">2017-09-15T14:14:00Z</dcterms:created>
  <dcterms:modified xsi:type="dcterms:W3CDTF">2017-09-18T08:25:00Z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